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8E4" w:rsidRDefault="006C78E4" w:rsidP="006C78E4">
      <w:pPr>
        <w:rPr>
          <w:rFonts w:ascii="Verdana" w:hAnsi="Verdana"/>
          <w:sz w:val="18"/>
          <w:szCs w:val="18"/>
          <w:shd w:val="clear" w:color="auto" w:fill="FFFFFF"/>
        </w:rPr>
      </w:pPr>
      <w:r>
        <w:rPr>
          <w:rFonts w:ascii="Verdana" w:hAnsi="Verdana"/>
          <w:sz w:val="18"/>
          <w:szCs w:val="18"/>
          <w:shd w:val="clear" w:color="auto" w:fill="FFFFFF"/>
        </w:rPr>
        <w:t xml:space="preserve">Quelle: </w:t>
      </w:r>
      <w:r w:rsidRPr="006C78E4">
        <w:rPr>
          <w:rFonts w:ascii="Verdana" w:hAnsi="Verdana"/>
          <w:sz w:val="18"/>
          <w:szCs w:val="18"/>
          <w:shd w:val="clear" w:color="auto" w:fill="FFFFFF"/>
        </w:rPr>
        <w:t>https://www.gesetze-im-internet.de/finvermv/__16.html</w:t>
      </w:r>
    </w:p>
    <w:p w:rsidR="006C78E4" w:rsidRDefault="006C78E4">
      <w:pPr>
        <w:rPr>
          <w:rFonts w:ascii="Verdana" w:hAnsi="Verdana"/>
          <w:color w:val="000000"/>
          <w:sz w:val="18"/>
          <w:szCs w:val="18"/>
          <w:shd w:val="clear" w:color="auto" w:fill="FFFFFF"/>
        </w:rPr>
      </w:pPr>
      <w:bookmarkStart w:id="0" w:name="_GoBack"/>
      <w:bookmarkEnd w:id="0"/>
    </w:p>
    <w:p w:rsidR="003B183F" w:rsidRPr="006C78E4" w:rsidRDefault="003B183F">
      <w:pPr>
        <w:rPr>
          <w:rFonts w:ascii="Verdana" w:hAnsi="Verdana"/>
          <w:color w:val="000000"/>
          <w:sz w:val="18"/>
          <w:szCs w:val="18"/>
          <w:shd w:val="clear" w:color="auto" w:fill="FFFFFF"/>
        </w:rPr>
      </w:pPr>
      <w:r w:rsidRPr="006C78E4">
        <w:rPr>
          <w:rFonts w:ascii="Verdana" w:hAnsi="Verdana"/>
          <w:color w:val="000000"/>
          <w:sz w:val="18"/>
          <w:szCs w:val="18"/>
          <w:shd w:val="clear" w:color="auto" w:fill="FFFFFF"/>
        </w:rPr>
        <w:t xml:space="preserve">Gesetzestext </w:t>
      </w:r>
      <w:r w:rsidR="006C78E4">
        <w:rPr>
          <w:rFonts w:ascii="Verdana" w:hAnsi="Verdana"/>
          <w:color w:val="000000"/>
          <w:sz w:val="18"/>
          <w:szCs w:val="18"/>
          <w:shd w:val="clear" w:color="auto" w:fill="FFFFFF"/>
        </w:rPr>
        <w:t xml:space="preserve">für die </w:t>
      </w:r>
      <w:r w:rsidR="006C78E4" w:rsidRPr="006C78E4">
        <w:rPr>
          <w:rFonts w:ascii="Verdana" w:hAnsi="Verdana"/>
          <w:b/>
          <w:color w:val="000000"/>
          <w:sz w:val="18"/>
          <w:szCs w:val="18"/>
          <w:shd w:val="clear" w:color="auto" w:fill="FFFFFF"/>
        </w:rPr>
        <w:t>Anlageberatung</w:t>
      </w:r>
      <w:r w:rsidRPr="006C78E4">
        <w:rPr>
          <w:rFonts w:ascii="Verdana" w:hAnsi="Verdana"/>
          <w:color w:val="000000"/>
          <w:sz w:val="18"/>
          <w:szCs w:val="18"/>
          <w:shd w:val="clear" w:color="auto" w:fill="FFFFFF"/>
        </w:rPr>
        <w:t xml:space="preserve"> nach § 16 Abs. </w:t>
      </w:r>
      <w:r w:rsidRPr="006C78E4">
        <w:rPr>
          <w:rFonts w:ascii="Verdana" w:hAnsi="Verdana"/>
          <w:color w:val="000000"/>
          <w:sz w:val="18"/>
          <w:szCs w:val="18"/>
          <w:shd w:val="clear" w:color="auto" w:fill="FFFFFF"/>
        </w:rPr>
        <w:t>1</w:t>
      </w:r>
      <w:r w:rsidRPr="006C78E4">
        <w:rPr>
          <w:rFonts w:ascii="Verdana" w:hAnsi="Verdana"/>
          <w:color w:val="000000"/>
          <w:sz w:val="18"/>
          <w:szCs w:val="18"/>
          <w:shd w:val="clear" w:color="auto" w:fill="FFFFFF"/>
        </w:rPr>
        <w:t xml:space="preserve"> FinVermV</w:t>
      </w:r>
    </w:p>
    <w:p w:rsidR="003B183F" w:rsidRPr="003B183F" w:rsidRDefault="006C78E4" w:rsidP="003B183F">
      <w:pPr>
        <w:shd w:val="clear" w:color="auto" w:fill="EEF1F6"/>
        <w:spacing w:before="120" w:after="0" w:line="240" w:lineRule="auto"/>
        <w:rPr>
          <w:rFonts w:ascii="Arial" w:eastAsia="Times New Roman" w:hAnsi="Arial" w:cs="Arial"/>
          <w:color w:val="000000"/>
          <w:sz w:val="18"/>
          <w:szCs w:val="18"/>
          <w:lang w:eastAsia="de-DE"/>
        </w:rPr>
      </w:pPr>
      <w:r w:rsidRPr="003B183F">
        <w:rPr>
          <w:rFonts w:ascii="Arial" w:eastAsia="Times New Roman" w:hAnsi="Arial" w:cs="Arial"/>
          <w:color w:val="000000"/>
          <w:sz w:val="18"/>
          <w:szCs w:val="18"/>
          <w:lang w:eastAsia="de-DE"/>
        </w:rPr>
        <w:t xml:space="preserve"> </w:t>
      </w:r>
      <w:r w:rsidR="003B183F" w:rsidRPr="003B183F">
        <w:rPr>
          <w:rFonts w:ascii="Arial" w:eastAsia="Times New Roman" w:hAnsi="Arial" w:cs="Arial"/>
          <w:color w:val="000000"/>
          <w:sz w:val="18"/>
          <w:szCs w:val="18"/>
          <w:lang w:eastAsia="de-DE"/>
        </w:rPr>
        <w:t>(1) Der Gewerbetreibende hat im Rahmen der Anlageberatung alle Informationen über Kenntnisse und Erfahrungen des Anlegers in Bezug auf Finanzanlagen, die Anlageziele des Anlegers und seine finanziellen Verhältnisse einzuholen, die erforderlich sind, um dem Anleger eine für ihn geeignete Finanzanlage empfehlen zu können. Die Geeignetheit beurteilt sich danach, ob</w:t>
      </w:r>
    </w:p>
    <w:p w:rsidR="003B183F" w:rsidRPr="003B183F" w:rsidRDefault="003B183F" w:rsidP="003B183F">
      <w:pPr>
        <w:shd w:val="clear" w:color="auto" w:fill="EEF1F6"/>
        <w:spacing w:after="0" w:line="240" w:lineRule="auto"/>
        <w:rPr>
          <w:rFonts w:ascii="Arial" w:eastAsia="Times New Roman" w:hAnsi="Arial" w:cs="Arial"/>
          <w:color w:val="000000"/>
          <w:sz w:val="18"/>
          <w:szCs w:val="18"/>
          <w:lang w:eastAsia="de-DE"/>
        </w:rPr>
      </w:pPr>
      <w:r w:rsidRPr="003B183F">
        <w:rPr>
          <w:rFonts w:ascii="Arial" w:eastAsia="Times New Roman" w:hAnsi="Arial" w:cs="Arial"/>
          <w:color w:val="000000"/>
          <w:sz w:val="18"/>
          <w:szCs w:val="18"/>
          <w:lang w:eastAsia="de-DE"/>
        </w:rPr>
        <w:t>1.</w:t>
      </w:r>
    </w:p>
    <w:p w:rsidR="003B183F" w:rsidRPr="003B183F" w:rsidRDefault="003B183F" w:rsidP="003B183F">
      <w:pPr>
        <w:shd w:val="clear" w:color="auto" w:fill="EEF1F6"/>
        <w:spacing w:after="120" w:line="240" w:lineRule="auto"/>
        <w:ind w:left="720"/>
        <w:rPr>
          <w:rFonts w:ascii="Arial" w:eastAsia="Times New Roman" w:hAnsi="Arial" w:cs="Arial"/>
          <w:color w:val="000000"/>
          <w:sz w:val="18"/>
          <w:szCs w:val="18"/>
          <w:lang w:eastAsia="de-DE"/>
        </w:rPr>
      </w:pPr>
      <w:r w:rsidRPr="003B183F">
        <w:rPr>
          <w:rFonts w:ascii="Arial" w:eastAsia="Times New Roman" w:hAnsi="Arial" w:cs="Arial"/>
          <w:color w:val="000000"/>
          <w:sz w:val="18"/>
          <w:szCs w:val="18"/>
          <w:lang w:eastAsia="de-DE"/>
        </w:rPr>
        <w:t>die empfohlene Finanzanlage den Anlagezielen des Anlegers entspricht,</w:t>
      </w:r>
    </w:p>
    <w:p w:rsidR="003B183F" w:rsidRPr="003B183F" w:rsidRDefault="003B183F" w:rsidP="003B183F">
      <w:pPr>
        <w:shd w:val="clear" w:color="auto" w:fill="EEF1F6"/>
        <w:spacing w:after="0" w:line="240" w:lineRule="auto"/>
        <w:rPr>
          <w:rFonts w:ascii="Arial" w:eastAsia="Times New Roman" w:hAnsi="Arial" w:cs="Arial"/>
          <w:color w:val="000000"/>
          <w:sz w:val="18"/>
          <w:szCs w:val="18"/>
          <w:lang w:eastAsia="de-DE"/>
        </w:rPr>
      </w:pPr>
      <w:r w:rsidRPr="003B183F">
        <w:rPr>
          <w:rFonts w:ascii="Arial" w:eastAsia="Times New Roman" w:hAnsi="Arial" w:cs="Arial"/>
          <w:color w:val="000000"/>
          <w:sz w:val="18"/>
          <w:szCs w:val="18"/>
          <w:lang w:eastAsia="de-DE"/>
        </w:rPr>
        <w:t>2.</w:t>
      </w:r>
    </w:p>
    <w:p w:rsidR="003B183F" w:rsidRPr="003B183F" w:rsidRDefault="003B183F" w:rsidP="003B183F">
      <w:pPr>
        <w:shd w:val="clear" w:color="auto" w:fill="EEF1F6"/>
        <w:spacing w:after="120" w:line="240" w:lineRule="auto"/>
        <w:ind w:left="720"/>
        <w:rPr>
          <w:rFonts w:ascii="Arial" w:eastAsia="Times New Roman" w:hAnsi="Arial" w:cs="Arial"/>
          <w:color w:val="000000"/>
          <w:sz w:val="18"/>
          <w:szCs w:val="18"/>
          <w:lang w:eastAsia="de-DE"/>
        </w:rPr>
      </w:pPr>
      <w:r w:rsidRPr="003B183F">
        <w:rPr>
          <w:rFonts w:ascii="Arial" w:eastAsia="Times New Roman" w:hAnsi="Arial" w:cs="Arial"/>
          <w:color w:val="000000"/>
          <w:sz w:val="18"/>
          <w:szCs w:val="18"/>
          <w:lang w:eastAsia="de-DE"/>
        </w:rPr>
        <w:t>die hieraus erwachsenden Anlagerisiken für den Anleger entsprechend seinen Anlagezielen finanziell tragbar sind und</w:t>
      </w:r>
    </w:p>
    <w:p w:rsidR="003B183F" w:rsidRPr="003B183F" w:rsidRDefault="003B183F" w:rsidP="003B183F">
      <w:pPr>
        <w:shd w:val="clear" w:color="auto" w:fill="EEF1F6"/>
        <w:spacing w:after="0" w:line="240" w:lineRule="auto"/>
        <w:rPr>
          <w:rFonts w:ascii="Arial" w:eastAsia="Times New Roman" w:hAnsi="Arial" w:cs="Arial"/>
          <w:color w:val="000000"/>
          <w:sz w:val="18"/>
          <w:szCs w:val="18"/>
          <w:lang w:eastAsia="de-DE"/>
        </w:rPr>
      </w:pPr>
      <w:r w:rsidRPr="003B183F">
        <w:rPr>
          <w:rFonts w:ascii="Arial" w:eastAsia="Times New Roman" w:hAnsi="Arial" w:cs="Arial"/>
          <w:color w:val="000000"/>
          <w:sz w:val="18"/>
          <w:szCs w:val="18"/>
          <w:lang w:eastAsia="de-DE"/>
        </w:rPr>
        <w:t>3.</w:t>
      </w:r>
    </w:p>
    <w:p w:rsidR="003B183F" w:rsidRPr="003B183F" w:rsidRDefault="003B183F" w:rsidP="003B183F">
      <w:pPr>
        <w:shd w:val="clear" w:color="auto" w:fill="EEF1F6"/>
        <w:spacing w:after="120" w:line="240" w:lineRule="auto"/>
        <w:ind w:left="720"/>
        <w:rPr>
          <w:rFonts w:ascii="Arial" w:eastAsia="Times New Roman" w:hAnsi="Arial" w:cs="Arial"/>
          <w:color w:val="000000"/>
          <w:sz w:val="18"/>
          <w:szCs w:val="18"/>
          <w:lang w:eastAsia="de-DE"/>
        </w:rPr>
      </w:pPr>
      <w:r w:rsidRPr="003B183F">
        <w:rPr>
          <w:rFonts w:ascii="Arial" w:eastAsia="Times New Roman" w:hAnsi="Arial" w:cs="Arial"/>
          <w:color w:val="000000"/>
          <w:sz w:val="18"/>
          <w:szCs w:val="18"/>
          <w:lang w:eastAsia="de-DE"/>
        </w:rPr>
        <w:t>er die Anlagerisiken mit seinen Kenntnissen und Erfahrungen verstehen kann.</w:t>
      </w:r>
    </w:p>
    <w:p w:rsidR="003B183F" w:rsidRPr="003B183F" w:rsidRDefault="003B183F" w:rsidP="003B183F">
      <w:pPr>
        <w:shd w:val="clear" w:color="auto" w:fill="EEF1F6"/>
        <w:spacing w:after="0" w:line="240" w:lineRule="auto"/>
        <w:rPr>
          <w:rFonts w:ascii="Arial" w:eastAsia="Times New Roman" w:hAnsi="Arial" w:cs="Arial"/>
          <w:color w:val="000000"/>
          <w:sz w:val="18"/>
          <w:szCs w:val="18"/>
          <w:lang w:eastAsia="de-DE"/>
        </w:rPr>
      </w:pPr>
      <w:r w:rsidRPr="003B183F">
        <w:rPr>
          <w:rFonts w:ascii="Arial" w:eastAsia="Times New Roman" w:hAnsi="Arial" w:cs="Arial"/>
          <w:color w:val="000000"/>
          <w:sz w:val="18"/>
          <w:szCs w:val="18"/>
          <w:lang w:eastAsia="de-DE"/>
        </w:rPr>
        <w:t>Der Gewerbetreibende darf dem Anleger nur solche Finanzanlagen empfehlen, die nach den nach Satz 1 eingeholten Informationen für ihn geeignet sind. Sofern der Gewerbetreibende die erforderlichen Informationen nicht erlangt, darf er dem Anleger im Rahmen der Anlageberatung keine Finanzanlage empfehlen.</w:t>
      </w:r>
    </w:p>
    <w:p w:rsidR="003B183F" w:rsidRPr="003B183F" w:rsidRDefault="003B183F" w:rsidP="003B183F">
      <w:pPr>
        <w:shd w:val="clear" w:color="auto" w:fill="EEF1F6"/>
        <w:spacing w:before="120" w:after="0" w:line="240" w:lineRule="auto"/>
        <w:rPr>
          <w:rFonts w:ascii="Arial" w:eastAsia="Times New Roman" w:hAnsi="Arial" w:cs="Arial"/>
          <w:color w:val="000000"/>
          <w:sz w:val="18"/>
          <w:szCs w:val="18"/>
          <w:lang w:eastAsia="de-DE"/>
        </w:rPr>
      </w:pPr>
      <w:r w:rsidRPr="003B183F">
        <w:rPr>
          <w:rFonts w:ascii="Arial" w:eastAsia="Times New Roman" w:hAnsi="Arial" w:cs="Arial"/>
          <w:color w:val="000000"/>
          <w:sz w:val="18"/>
          <w:szCs w:val="18"/>
          <w:lang w:eastAsia="de-DE"/>
        </w:rPr>
        <w:t>(3) Zu den einzuholenden Informationen nach Absatz 1 Satz 1 gehören, soweit erforderlich, hinsichtlich</w:t>
      </w:r>
    </w:p>
    <w:p w:rsidR="003B183F" w:rsidRPr="003B183F" w:rsidRDefault="003B183F" w:rsidP="003B183F">
      <w:pPr>
        <w:shd w:val="clear" w:color="auto" w:fill="EEF1F6"/>
        <w:spacing w:after="0" w:line="240" w:lineRule="auto"/>
        <w:rPr>
          <w:rFonts w:ascii="Arial" w:eastAsia="Times New Roman" w:hAnsi="Arial" w:cs="Arial"/>
          <w:color w:val="000000"/>
          <w:sz w:val="18"/>
          <w:szCs w:val="18"/>
          <w:lang w:eastAsia="de-DE"/>
        </w:rPr>
      </w:pPr>
      <w:r w:rsidRPr="003B183F">
        <w:rPr>
          <w:rFonts w:ascii="Arial" w:eastAsia="Times New Roman" w:hAnsi="Arial" w:cs="Arial"/>
          <w:color w:val="000000"/>
          <w:sz w:val="18"/>
          <w:szCs w:val="18"/>
          <w:lang w:eastAsia="de-DE"/>
        </w:rPr>
        <w:t>1.</w:t>
      </w:r>
    </w:p>
    <w:p w:rsidR="003B183F" w:rsidRPr="003B183F" w:rsidRDefault="003B183F" w:rsidP="003B183F">
      <w:pPr>
        <w:shd w:val="clear" w:color="auto" w:fill="EEF1F6"/>
        <w:spacing w:before="120" w:after="0" w:line="240" w:lineRule="auto"/>
        <w:ind w:left="720"/>
        <w:rPr>
          <w:rFonts w:ascii="Arial" w:eastAsia="Times New Roman" w:hAnsi="Arial" w:cs="Arial"/>
          <w:color w:val="000000"/>
          <w:sz w:val="18"/>
          <w:szCs w:val="18"/>
          <w:lang w:eastAsia="de-DE"/>
        </w:rPr>
      </w:pPr>
      <w:r w:rsidRPr="003B183F">
        <w:rPr>
          <w:rFonts w:ascii="Arial" w:eastAsia="Times New Roman" w:hAnsi="Arial" w:cs="Arial"/>
          <w:color w:val="000000"/>
          <w:sz w:val="18"/>
          <w:szCs w:val="18"/>
          <w:lang w:eastAsia="de-DE"/>
        </w:rPr>
        <w:t>der finanziellen Verhältnisse des Anlegers Angaben über</w:t>
      </w:r>
    </w:p>
    <w:p w:rsidR="003B183F" w:rsidRPr="003B183F" w:rsidRDefault="003B183F" w:rsidP="003B183F">
      <w:pPr>
        <w:shd w:val="clear" w:color="auto" w:fill="EEF1F6"/>
        <w:spacing w:after="0" w:line="240" w:lineRule="auto"/>
        <w:ind w:left="720"/>
        <w:rPr>
          <w:rFonts w:ascii="Arial" w:eastAsia="Times New Roman" w:hAnsi="Arial" w:cs="Arial"/>
          <w:color w:val="000000"/>
          <w:sz w:val="18"/>
          <w:szCs w:val="18"/>
          <w:lang w:eastAsia="de-DE"/>
        </w:rPr>
      </w:pPr>
      <w:r w:rsidRPr="003B183F">
        <w:rPr>
          <w:rFonts w:ascii="Arial" w:eastAsia="Times New Roman" w:hAnsi="Arial" w:cs="Arial"/>
          <w:color w:val="000000"/>
          <w:sz w:val="18"/>
          <w:szCs w:val="18"/>
          <w:lang w:eastAsia="de-DE"/>
        </w:rPr>
        <w:t>a)</w:t>
      </w:r>
    </w:p>
    <w:p w:rsidR="003B183F" w:rsidRPr="003B183F" w:rsidRDefault="003B183F" w:rsidP="003B183F">
      <w:pPr>
        <w:shd w:val="clear" w:color="auto" w:fill="EEF1F6"/>
        <w:spacing w:after="120" w:line="240" w:lineRule="auto"/>
        <w:ind w:left="720"/>
        <w:rPr>
          <w:rFonts w:ascii="Arial" w:eastAsia="Times New Roman" w:hAnsi="Arial" w:cs="Arial"/>
          <w:color w:val="000000"/>
          <w:sz w:val="18"/>
          <w:szCs w:val="18"/>
          <w:lang w:eastAsia="de-DE"/>
        </w:rPr>
      </w:pPr>
      <w:r w:rsidRPr="003B183F">
        <w:rPr>
          <w:rFonts w:ascii="Arial" w:eastAsia="Times New Roman" w:hAnsi="Arial" w:cs="Arial"/>
          <w:color w:val="000000"/>
          <w:sz w:val="18"/>
          <w:szCs w:val="18"/>
          <w:lang w:eastAsia="de-DE"/>
        </w:rPr>
        <w:t>Grundlage und Höhe regelmäßiger Einkommen und regelmäßiger finanzieller Verpflichtungen sowie</w:t>
      </w:r>
    </w:p>
    <w:p w:rsidR="003B183F" w:rsidRPr="003B183F" w:rsidRDefault="003B183F" w:rsidP="003B183F">
      <w:pPr>
        <w:shd w:val="clear" w:color="auto" w:fill="EEF1F6"/>
        <w:spacing w:after="0" w:line="240" w:lineRule="auto"/>
        <w:ind w:left="720"/>
        <w:rPr>
          <w:rFonts w:ascii="Arial" w:eastAsia="Times New Roman" w:hAnsi="Arial" w:cs="Arial"/>
          <w:color w:val="000000"/>
          <w:sz w:val="18"/>
          <w:szCs w:val="18"/>
          <w:lang w:eastAsia="de-DE"/>
        </w:rPr>
      </w:pPr>
      <w:r w:rsidRPr="003B183F">
        <w:rPr>
          <w:rFonts w:ascii="Arial" w:eastAsia="Times New Roman" w:hAnsi="Arial" w:cs="Arial"/>
          <w:color w:val="000000"/>
          <w:sz w:val="18"/>
          <w:szCs w:val="18"/>
          <w:lang w:eastAsia="de-DE"/>
        </w:rPr>
        <w:t>b)</w:t>
      </w:r>
    </w:p>
    <w:p w:rsidR="003B183F" w:rsidRPr="003B183F" w:rsidRDefault="003B183F" w:rsidP="003B183F">
      <w:pPr>
        <w:shd w:val="clear" w:color="auto" w:fill="EEF1F6"/>
        <w:spacing w:after="120" w:line="240" w:lineRule="auto"/>
        <w:ind w:left="720"/>
        <w:rPr>
          <w:rFonts w:ascii="Arial" w:eastAsia="Times New Roman" w:hAnsi="Arial" w:cs="Arial"/>
          <w:color w:val="000000"/>
          <w:sz w:val="18"/>
          <w:szCs w:val="18"/>
          <w:lang w:eastAsia="de-DE"/>
        </w:rPr>
      </w:pPr>
      <w:r w:rsidRPr="003B183F">
        <w:rPr>
          <w:rFonts w:ascii="Arial" w:eastAsia="Times New Roman" w:hAnsi="Arial" w:cs="Arial"/>
          <w:color w:val="000000"/>
          <w:sz w:val="18"/>
          <w:szCs w:val="18"/>
          <w:lang w:eastAsia="de-DE"/>
        </w:rPr>
        <w:t>vorhandene Vermögenswerte, insbesondere Barvermögen, Kapitalanlagen und Immobilienvermögen, und</w:t>
      </w:r>
    </w:p>
    <w:p w:rsidR="003B183F" w:rsidRPr="003B183F" w:rsidRDefault="003B183F" w:rsidP="003B183F">
      <w:pPr>
        <w:shd w:val="clear" w:color="auto" w:fill="EEF1F6"/>
        <w:spacing w:after="0" w:line="240" w:lineRule="auto"/>
        <w:rPr>
          <w:rFonts w:ascii="Arial" w:eastAsia="Times New Roman" w:hAnsi="Arial" w:cs="Arial"/>
          <w:color w:val="000000"/>
          <w:sz w:val="18"/>
          <w:szCs w:val="18"/>
          <w:lang w:eastAsia="de-DE"/>
        </w:rPr>
      </w:pPr>
      <w:r w:rsidRPr="003B183F">
        <w:rPr>
          <w:rFonts w:ascii="Arial" w:eastAsia="Times New Roman" w:hAnsi="Arial" w:cs="Arial"/>
          <w:color w:val="000000"/>
          <w:sz w:val="18"/>
          <w:szCs w:val="18"/>
          <w:lang w:eastAsia="de-DE"/>
        </w:rPr>
        <w:t>2.</w:t>
      </w:r>
    </w:p>
    <w:p w:rsidR="003B183F" w:rsidRPr="003B183F" w:rsidRDefault="003B183F" w:rsidP="003B183F">
      <w:pPr>
        <w:shd w:val="clear" w:color="auto" w:fill="EEF1F6"/>
        <w:spacing w:after="120" w:line="240" w:lineRule="auto"/>
        <w:ind w:left="720"/>
        <w:rPr>
          <w:rFonts w:ascii="Arial" w:eastAsia="Times New Roman" w:hAnsi="Arial" w:cs="Arial"/>
          <w:color w:val="000000"/>
          <w:sz w:val="18"/>
          <w:szCs w:val="18"/>
          <w:lang w:eastAsia="de-DE"/>
        </w:rPr>
      </w:pPr>
      <w:r w:rsidRPr="003B183F">
        <w:rPr>
          <w:rFonts w:ascii="Arial" w:eastAsia="Times New Roman" w:hAnsi="Arial" w:cs="Arial"/>
          <w:color w:val="000000"/>
          <w:sz w:val="18"/>
          <w:szCs w:val="18"/>
          <w:lang w:eastAsia="de-DE"/>
        </w:rPr>
        <w:t>der mit den Geschäften verfolgten Ziele Angaben über die Anlagedauer, die Risikobereitschaft des Anlegers und den Zweck der Anlage.</w:t>
      </w:r>
    </w:p>
    <w:p w:rsidR="003B183F" w:rsidRPr="003B183F" w:rsidRDefault="003B183F" w:rsidP="003B183F">
      <w:pPr>
        <w:shd w:val="clear" w:color="auto" w:fill="EEF1F6"/>
        <w:spacing w:before="120" w:after="0" w:line="240" w:lineRule="auto"/>
        <w:rPr>
          <w:rFonts w:ascii="Arial" w:eastAsia="Times New Roman" w:hAnsi="Arial" w:cs="Arial"/>
          <w:color w:val="000000"/>
          <w:sz w:val="18"/>
          <w:szCs w:val="18"/>
          <w:lang w:eastAsia="de-DE"/>
        </w:rPr>
      </w:pPr>
      <w:r w:rsidRPr="003B183F">
        <w:rPr>
          <w:rFonts w:ascii="Arial" w:eastAsia="Times New Roman" w:hAnsi="Arial" w:cs="Arial"/>
          <w:color w:val="000000"/>
          <w:sz w:val="18"/>
          <w:szCs w:val="18"/>
          <w:lang w:eastAsia="de-DE"/>
        </w:rPr>
        <w:t>Zu den einzuholenden Informationen nach Absatz 1 Satz 1 und Absatz 2 Satz 1 gehören, soweit erforderlich, hinsichtlich der Kenntnisse und Erfahrungen des Anlegers Angaben über</w:t>
      </w:r>
    </w:p>
    <w:p w:rsidR="003B183F" w:rsidRPr="003B183F" w:rsidRDefault="003B183F" w:rsidP="003B183F">
      <w:pPr>
        <w:shd w:val="clear" w:color="auto" w:fill="EEF1F6"/>
        <w:spacing w:after="0" w:line="240" w:lineRule="auto"/>
        <w:rPr>
          <w:rFonts w:ascii="Arial" w:eastAsia="Times New Roman" w:hAnsi="Arial" w:cs="Arial"/>
          <w:color w:val="000000"/>
          <w:sz w:val="18"/>
          <w:szCs w:val="18"/>
          <w:lang w:eastAsia="de-DE"/>
        </w:rPr>
      </w:pPr>
      <w:r w:rsidRPr="003B183F">
        <w:rPr>
          <w:rFonts w:ascii="Arial" w:eastAsia="Times New Roman" w:hAnsi="Arial" w:cs="Arial"/>
          <w:color w:val="000000"/>
          <w:sz w:val="18"/>
          <w:szCs w:val="18"/>
          <w:lang w:eastAsia="de-DE"/>
        </w:rPr>
        <w:t>1.</w:t>
      </w:r>
    </w:p>
    <w:p w:rsidR="003B183F" w:rsidRPr="003B183F" w:rsidRDefault="003B183F" w:rsidP="003B183F">
      <w:pPr>
        <w:shd w:val="clear" w:color="auto" w:fill="EEF1F6"/>
        <w:spacing w:after="120" w:line="240" w:lineRule="auto"/>
        <w:ind w:left="720"/>
        <w:rPr>
          <w:rFonts w:ascii="Arial" w:eastAsia="Times New Roman" w:hAnsi="Arial" w:cs="Arial"/>
          <w:color w:val="000000"/>
          <w:sz w:val="18"/>
          <w:szCs w:val="18"/>
          <w:lang w:eastAsia="de-DE"/>
        </w:rPr>
      </w:pPr>
      <w:r w:rsidRPr="003B183F">
        <w:rPr>
          <w:rFonts w:ascii="Arial" w:eastAsia="Times New Roman" w:hAnsi="Arial" w:cs="Arial"/>
          <w:color w:val="000000"/>
          <w:sz w:val="18"/>
          <w:szCs w:val="18"/>
          <w:lang w:eastAsia="de-DE"/>
        </w:rPr>
        <w:t>die Arten von Finanzanlagen, mit denen der Anleger vertraut ist,</w:t>
      </w:r>
    </w:p>
    <w:p w:rsidR="003B183F" w:rsidRPr="003B183F" w:rsidRDefault="003B183F" w:rsidP="003B183F">
      <w:pPr>
        <w:shd w:val="clear" w:color="auto" w:fill="EEF1F6"/>
        <w:spacing w:after="0" w:line="240" w:lineRule="auto"/>
        <w:rPr>
          <w:rFonts w:ascii="Arial" w:eastAsia="Times New Roman" w:hAnsi="Arial" w:cs="Arial"/>
          <w:color w:val="000000"/>
          <w:sz w:val="18"/>
          <w:szCs w:val="18"/>
          <w:lang w:eastAsia="de-DE"/>
        </w:rPr>
      </w:pPr>
      <w:r w:rsidRPr="003B183F">
        <w:rPr>
          <w:rFonts w:ascii="Arial" w:eastAsia="Times New Roman" w:hAnsi="Arial" w:cs="Arial"/>
          <w:color w:val="000000"/>
          <w:sz w:val="18"/>
          <w:szCs w:val="18"/>
          <w:lang w:eastAsia="de-DE"/>
        </w:rPr>
        <w:t>2.</w:t>
      </w:r>
    </w:p>
    <w:p w:rsidR="003B183F" w:rsidRPr="003B183F" w:rsidRDefault="003B183F" w:rsidP="003B183F">
      <w:pPr>
        <w:shd w:val="clear" w:color="auto" w:fill="EEF1F6"/>
        <w:spacing w:after="120" w:line="240" w:lineRule="auto"/>
        <w:ind w:left="720"/>
        <w:rPr>
          <w:rFonts w:ascii="Arial" w:eastAsia="Times New Roman" w:hAnsi="Arial" w:cs="Arial"/>
          <w:color w:val="000000"/>
          <w:sz w:val="18"/>
          <w:szCs w:val="18"/>
          <w:lang w:eastAsia="de-DE"/>
        </w:rPr>
      </w:pPr>
      <w:r w:rsidRPr="003B183F">
        <w:rPr>
          <w:rFonts w:ascii="Arial" w:eastAsia="Times New Roman" w:hAnsi="Arial" w:cs="Arial"/>
          <w:color w:val="000000"/>
          <w:sz w:val="18"/>
          <w:szCs w:val="18"/>
          <w:lang w:eastAsia="de-DE"/>
        </w:rPr>
        <w:t>Art, Umfang, Häufigkeit und Zeitraum zurückliegender Geschäfte des Anlegers mit Finanzanlagen,</w:t>
      </w:r>
    </w:p>
    <w:p w:rsidR="003B183F" w:rsidRPr="003B183F" w:rsidRDefault="003B183F" w:rsidP="003B183F">
      <w:pPr>
        <w:shd w:val="clear" w:color="auto" w:fill="EEF1F6"/>
        <w:spacing w:after="0" w:line="240" w:lineRule="auto"/>
        <w:rPr>
          <w:rFonts w:ascii="Arial" w:eastAsia="Times New Roman" w:hAnsi="Arial" w:cs="Arial"/>
          <w:color w:val="000000"/>
          <w:sz w:val="18"/>
          <w:szCs w:val="18"/>
          <w:lang w:eastAsia="de-DE"/>
        </w:rPr>
      </w:pPr>
      <w:r w:rsidRPr="003B183F">
        <w:rPr>
          <w:rFonts w:ascii="Arial" w:eastAsia="Times New Roman" w:hAnsi="Arial" w:cs="Arial"/>
          <w:color w:val="000000"/>
          <w:sz w:val="18"/>
          <w:szCs w:val="18"/>
          <w:lang w:eastAsia="de-DE"/>
        </w:rPr>
        <w:t>3.</w:t>
      </w:r>
    </w:p>
    <w:p w:rsidR="003B183F" w:rsidRPr="003B183F" w:rsidRDefault="003B183F" w:rsidP="003B183F">
      <w:pPr>
        <w:shd w:val="clear" w:color="auto" w:fill="EEF1F6"/>
        <w:spacing w:after="120" w:line="240" w:lineRule="auto"/>
        <w:ind w:left="720"/>
        <w:rPr>
          <w:rFonts w:ascii="Arial" w:eastAsia="Times New Roman" w:hAnsi="Arial" w:cs="Arial"/>
          <w:color w:val="000000"/>
          <w:sz w:val="18"/>
          <w:szCs w:val="18"/>
          <w:lang w:eastAsia="de-DE"/>
        </w:rPr>
      </w:pPr>
      <w:r w:rsidRPr="003B183F">
        <w:rPr>
          <w:rFonts w:ascii="Arial" w:eastAsia="Times New Roman" w:hAnsi="Arial" w:cs="Arial"/>
          <w:color w:val="000000"/>
          <w:sz w:val="18"/>
          <w:szCs w:val="18"/>
          <w:lang w:eastAsia="de-DE"/>
        </w:rPr>
        <w:t>Ausbildung sowie gegenwärtige und relevante frühere berufliche Tätigkeiten des Anlegers.</w:t>
      </w:r>
    </w:p>
    <w:p w:rsidR="003B183F" w:rsidRDefault="003B183F">
      <w:pPr>
        <w:rPr>
          <w:rFonts w:ascii="Verdana" w:hAnsi="Verdana"/>
          <w:color w:val="000000"/>
          <w:sz w:val="18"/>
          <w:szCs w:val="18"/>
          <w:shd w:val="clear" w:color="auto" w:fill="FFFFFF"/>
        </w:rPr>
      </w:pPr>
    </w:p>
    <w:p w:rsidR="00B60B00" w:rsidRDefault="003B183F">
      <w:r>
        <w:rPr>
          <w:rFonts w:ascii="Verdana" w:hAnsi="Verdana"/>
          <w:color w:val="000000"/>
          <w:sz w:val="18"/>
          <w:szCs w:val="18"/>
          <w:shd w:val="clear" w:color="auto" w:fill="FFFFFF"/>
        </w:rPr>
        <w:t xml:space="preserve">Gesetzestext </w:t>
      </w:r>
      <w:r>
        <w:rPr>
          <w:rFonts w:ascii="Verdana" w:hAnsi="Verdana"/>
          <w:color w:val="000000"/>
          <w:sz w:val="18"/>
          <w:szCs w:val="18"/>
          <w:shd w:val="clear" w:color="auto" w:fill="FFFFFF"/>
        </w:rPr>
        <w:t xml:space="preserve">für die </w:t>
      </w:r>
      <w:r w:rsidRPr="006C78E4">
        <w:rPr>
          <w:rFonts w:ascii="Verdana" w:hAnsi="Verdana"/>
          <w:b/>
          <w:color w:val="000000"/>
          <w:sz w:val="18"/>
          <w:szCs w:val="18"/>
          <w:shd w:val="clear" w:color="auto" w:fill="FFFFFF"/>
        </w:rPr>
        <w:t>Anlagevermittlung</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nach </w:t>
      </w:r>
      <w:r w:rsidRPr="003B183F">
        <w:rPr>
          <w:rFonts w:ascii="Verdana" w:hAnsi="Verdana"/>
          <w:sz w:val="18"/>
          <w:szCs w:val="18"/>
          <w:shd w:val="clear" w:color="auto" w:fill="FFFFFF"/>
        </w:rPr>
        <w:t>§ 16 Abs. 2 FinVermV</w:t>
      </w:r>
      <w:r>
        <w:rPr>
          <w:rFonts w:ascii="Verdana" w:hAnsi="Verdana"/>
          <w:color w:val="000000"/>
          <w:sz w:val="18"/>
          <w:szCs w:val="18"/>
          <w:shd w:val="clear" w:color="auto" w:fill="FFFFFF"/>
        </w:rPr>
        <w:t xml:space="preserve"> </w:t>
      </w:r>
      <w:r>
        <w:rPr>
          <w:rFonts w:ascii="Verdana" w:hAnsi="Verdana"/>
          <w:color w:val="000000"/>
          <w:sz w:val="18"/>
          <w:szCs w:val="18"/>
        </w:rPr>
        <w:br/>
      </w:r>
      <w:r>
        <w:rPr>
          <w:rFonts w:ascii="Verdana" w:hAnsi="Verdana"/>
          <w:color w:val="000000"/>
          <w:sz w:val="18"/>
          <w:szCs w:val="18"/>
        </w:rPr>
        <w:br/>
      </w:r>
      <w:r>
        <w:rPr>
          <w:rFonts w:ascii="Arial" w:hAnsi="Arial" w:cs="Arial"/>
          <w:color w:val="000000"/>
          <w:sz w:val="18"/>
          <w:szCs w:val="18"/>
          <w:shd w:val="clear" w:color="auto" w:fill="EEF1F6"/>
        </w:rPr>
        <w:t>Vor einer Anlagevermittlung hat der Gewerbetreibende vom Anleger Informationen über seine Kenntnisse und Erfahrungen in Bezug auf Geschäfte mit bestimmten Arten von Finanzanlagen einzuholen, soweit diese Informationen erforderlich sind, um die Angemessenheit der Finanzanlage für den Anleger beurteilen zu können. Die Angemessenheit beurteilt sich danach, ob der Anleger über die erforderlichen Kenntnisse und Erfahrungen verfügt, um die Risiken im Zusammenhang mit der Art der Finanzanlage angemessen beurteilen zu können. Gelangt der Gewerbetreibende aufgrund der nach Satz 1 erhaltenen Information zu der Auffassung, dass die vom Anleger gewünschte Finanzanlage für den Anleger nicht angemessen ist, hat er den Anleger vor einer Anlagevermittlung darauf hinzuweisen. Erlangt der Gewerbetreibende nicht die erforderlichen Informationen, hat er den Anleger vor einer Anlagevermittlung darüber zu informieren, dass eine Beurteilung der Angemessenheit im Sinne des Satzes 1 nicht möglich ist. Der Hinweis nach Satz 3 und die Informationen nach Satz 4 können in standardisierter Form erfolgen.</w:t>
      </w:r>
    </w:p>
    <w:sectPr w:rsidR="00B60B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83F"/>
    <w:rsid w:val="00005794"/>
    <w:rsid w:val="00014722"/>
    <w:rsid w:val="00027EB0"/>
    <w:rsid w:val="00047D83"/>
    <w:rsid w:val="00065F98"/>
    <w:rsid w:val="00067375"/>
    <w:rsid w:val="000A790D"/>
    <w:rsid w:val="000A799E"/>
    <w:rsid w:val="000B2162"/>
    <w:rsid w:val="000D2041"/>
    <w:rsid w:val="000F7F78"/>
    <w:rsid w:val="001015F3"/>
    <w:rsid w:val="001337D3"/>
    <w:rsid w:val="0015529A"/>
    <w:rsid w:val="00170957"/>
    <w:rsid w:val="001F55A3"/>
    <w:rsid w:val="0020560F"/>
    <w:rsid w:val="00226AF9"/>
    <w:rsid w:val="00262458"/>
    <w:rsid w:val="00266EA4"/>
    <w:rsid w:val="0028312C"/>
    <w:rsid w:val="00284452"/>
    <w:rsid w:val="002D2477"/>
    <w:rsid w:val="002F2CFB"/>
    <w:rsid w:val="00302D02"/>
    <w:rsid w:val="0030430F"/>
    <w:rsid w:val="00351353"/>
    <w:rsid w:val="003720E1"/>
    <w:rsid w:val="003A139F"/>
    <w:rsid w:val="003B183F"/>
    <w:rsid w:val="003B263F"/>
    <w:rsid w:val="003B3D9C"/>
    <w:rsid w:val="003B457E"/>
    <w:rsid w:val="003D6517"/>
    <w:rsid w:val="003E5BFF"/>
    <w:rsid w:val="0040239A"/>
    <w:rsid w:val="00412A27"/>
    <w:rsid w:val="00421F88"/>
    <w:rsid w:val="00444258"/>
    <w:rsid w:val="004700E8"/>
    <w:rsid w:val="00494F18"/>
    <w:rsid w:val="004A3A3F"/>
    <w:rsid w:val="004B32E0"/>
    <w:rsid w:val="004B5B65"/>
    <w:rsid w:val="004B7E0F"/>
    <w:rsid w:val="004C3645"/>
    <w:rsid w:val="004D32D4"/>
    <w:rsid w:val="004D71D1"/>
    <w:rsid w:val="00507CA5"/>
    <w:rsid w:val="00542BF8"/>
    <w:rsid w:val="00576E36"/>
    <w:rsid w:val="00596A35"/>
    <w:rsid w:val="005A1CD1"/>
    <w:rsid w:val="005C78C0"/>
    <w:rsid w:val="005E71D2"/>
    <w:rsid w:val="00632A50"/>
    <w:rsid w:val="006358B7"/>
    <w:rsid w:val="00683897"/>
    <w:rsid w:val="006901FB"/>
    <w:rsid w:val="006B4742"/>
    <w:rsid w:val="006C78E4"/>
    <w:rsid w:val="006E0AA3"/>
    <w:rsid w:val="006E36E7"/>
    <w:rsid w:val="006F38DC"/>
    <w:rsid w:val="007141E1"/>
    <w:rsid w:val="00745A74"/>
    <w:rsid w:val="007634C3"/>
    <w:rsid w:val="00785879"/>
    <w:rsid w:val="007B0ACC"/>
    <w:rsid w:val="007E32F9"/>
    <w:rsid w:val="007E3BB0"/>
    <w:rsid w:val="008218DD"/>
    <w:rsid w:val="00831167"/>
    <w:rsid w:val="00851F3E"/>
    <w:rsid w:val="008565E0"/>
    <w:rsid w:val="00863921"/>
    <w:rsid w:val="0088343D"/>
    <w:rsid w:val="008C4D8D"/>
    <w:rsid w:val="008D1D23"/>
    <w:rsid w:val="008D42AF"/>
    <w:rsid w:val="008F3EFA"/>
    <w:rsid w:val="00902135"/>
    <w:rsid w:val="00927DDC"/>
    <w:rsid w:val="0096094D"/>
    <w:rsid w:val="00976FAB"/>
    <w:rsid w:val="0098289A"/>
    <w:rsid w:val="009C323F"/>
    <w:rsid w:val="00A24283"/>
    <w:rsid w:val="00A46444"/>
    <w:rsid w:val="00A5482D"/>
    <w:rsid w:val="00A63865"/>
    <w:rsid w:val="00A8218E"/>
    <w:rsid w:val="00A8345C"/>
    <w:rsid w:val="00A83960"/>
    <w:rsid w:val="00AA4714"/>
    <w:rsid w:val="00AC2DFA"/>
    <w:rsid w:val="00B44077"/>
    <w:rsid w:val="00B4594E"/>
    <w:rsid w:val="00B577E9"/>
    <w:rsid w:val="00B60B00"/>
    <w:rsid w:val="00B7639B"/>
    <w:rsid w:val="00B81843"/>
    <w:rsid w:val="00B832F9"/>
    <w:rsid w:val="00BD62DE"/>
    <w:rsid w:val="00BE0976"/>
    <w:rsid w:val="00BF6EFC"/>
    <w:rsid w:val="00BF74CF"/>
    <w:rsid w:val="00CC63AE"/>
    <w:rsid w:val="00CD3061"/>
    <w:rsid w:val="00CE143A"/>
    <w:rsid w:val="00CE557A"/>
    <w:rsid w:val="00CF6E7E"/>
    <w:rsid w:val="00D071ED"/>
    <w:rsid w:val="00D22F31"/>
    <w:rsid w:val="00D2431E"/>
    <w:rsid w:val="00D85CBB"/>
    <w:rsid w:val="00D95769"/>
    <w:rsid w:val="00DA12E6"/>
    <w:rsid w:val="00DB2DA3"/>
    <w:rsid w:val="00DB68B5"/>
    <w:rsid w:val="00DE5E28"/>
    <w:rsid w:val="00DF035A"/>
    <w:rsid w:val="00DF1E1D"/>
    <w:rsid w:val="00E10B66"/>
    <w:rsid w:val="00E12448"/>
    <w:rsid w:val="00E24EB1"/>
    <w:rsid w:val="00E2668C"/>
    <w:rsid w:val="00E44415"/>
    <w:rsid w:val="00E52DE6"/>
    <w:rsid w:val="00E611CE"/>
    <w:rsid w:val="00E6535A"/>
    <w:rsid w:val="00EB2A2C"/>
    <w:rsid w:val="00EB3360"/>
    <w:rsid w:val="00EC141F"/>
    <w:rsid w:val="00EF05E4"/>
    <w:rsid w:val="00EF70BA"/>
    <w:rsid w:val="00F25713"/>
    <w:rsid w:val="00F31464"/>
    <w:rsid w:val="00F4487B"/>
    <w:rsid w:val="00F461B6"/>
    <w:rsid w:val="00F55301"/>
    <w:rsid w:val="00F562CE"/>
    <w:rsid w:val="00F618D4"/>
    <w:rsid w:val="00F7125E"/>
    <w:rsid w:val="00F75E19"/>
    <w:rsid w:val="00F82025"/>
    <w:rsid w:val="00FA5BE1"/>
    <w:rsid w:val="00FC63B3"/>
    <w:rsid w:val="00FE68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B18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B18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92352">
      <w:bodyDiv w:val="1"/>
      <w:marLeft w:val="0"/>
      <w:marRight w:val="0"/>
      <w:marTop w:val="0"/>
      <w:marBottom w:val="0"/>
      <w:divBdr>
        <w:top w:val="none" w:sz="0" w:space="0" w:color="auto"/>
        <w:left w:val="none" w:sz="0" w:space="0" w:color="auto"/>
        <w:bottom w:val="none" w:sz="0" w:space="0" w:color="auto"/>
        <w:right w:val="none" w:sz="0" w:space="0" w:color="auto"/>
      </w:divBdr>
      <w:divsChild>
        <w:div w:id="476605683">
          <w:marLeft w:val="0"/>
          <w:marRight w:val="0"/>
          <w:marTop w:val="0"/>
          <w:marBottom w:val="0"/>
          <w:divBdr>
            <w:top w:val="none" w:sz="0" w:space="0" w:color="auto"/>
            <w:left w:val="none" w:sz="0" w:space="0" w:color="auto"/>
            <w:bottom w:val="none" w:sz="0" w:space="0" w:color="auto"/>
            <w:right w:val="none" w:sz="0" w:space="0" w:color="auto"/>
          </w:divBdr>
          <w:divsChild>
            <w:div w:id="301007334">
              <w:marLeft w:val="0"/>
              <w:marRight w:val="0"/>
              <w:marTop w:val="0"/>
              <w:marBottom w:val="0"/>
              <w:divBdr>
                <w:top w:val="none" w:sz="0" w:space="0" w:color="auto"/>
                <w:left w:val="none" w:sz="0" w:space="0" w:color="auto"/>
                <w:bottom w:val="none" w:sz="0" w:space="0" w:color="auto"/>
                <w:right w:val="none" w:sz="0" w:space="0" w:color="auto"/>
              </w:divBdr>
            </w:div>
            <w:div w:id="1669406072">
              <w:marLeft w:val="0"/>
              <w:marRight w:val="0"/>
              <w:marTop w:val="0"/>
              <w:marBottom w:val="0"/>
              <w:divBdr>
                <w:top w:val="none" w:sz="0" w:space="0" w:color="auto"/>
                <w:left w:val="none" w:sz="0" w:space="0" w:color="auto"/>
                <w:bottom w:val="none" w:sz="0" w:space="0" w:color="auto"/>
                <w:right w:val="none" w:sz="0" w:space="0" w:color="auto"/>
              </w:divBdr>
            </w:div>
            <w:div w:id="396979548">
              <w:marLeft w:val="0"/>
              <w:marRight w:val="0"/>
              <w:marTop w:val="0"/>
              <w:marBottom w:val="0"/>
              <w:divBdr>
                <w:top w:val="none" w:sz="0" w:space="0" w:color="auto"/>
                <w:left w:val="none" w:sz="0" w:space="0" w:color="auto"/>
                <w:bottom w:val="none" w:sz="0" w:space="0" w:color="auto"/>
                <w:right w:val="none" w:sz="0" w:space="0" w:color="auto"/>
              </w:divBdr>
            </w:div>
          </w:divsChild>
        </w:div>
        <w:div w:id="1324970771">
          <w:marLeft w:val="0"/>
          <w:marRight w:val="0"/>
          <w:marTop w:val="0"/>
          <w:marBottom w:val="0"/>
          <w:divBdr>
            <w:top w:val="none" w:sz="0" w:space="0" w:color="auto"/>
            <w:left w:val="none" w:sz="0" w:space="0" w:color="auto"/>
            <w:bottom w:val="none" w:sz="0" w:space="0" w:color="auto"/>
            <w:right w:val="none" w:sz="0" w:space="0" w:color="auto"/>
          </w:divBdr>
        </w:div>
        <w:div w:id="1390347608">
          <w:marLeft w:val="0"/>
          <w:marRight w:val="0"/>
          <w:marTop w:val="0"/>
          <w:marBottom w:val="0"/>
          <w:divBdr>
            <w:top w:val="none" w:sz="0" w:space="0" w:color="auto"/>
            <w:left w:val="none" w:sz="0" w:space="0" w:color="auto"/>
            <w:bottom w:val="none" w:sz="0" w:space="0" w:color="auto"/>
            <w:right w:val="none" w:sz="0" w:space="0" w:color="auto"/>
          </w:divBdr>
          <w:divsChild>
            <w:div w:id="983006005">
              <w:marLeft w:val="0"/>
              <w:marRight w:val="0"/>
              <w:marTop w:val="0"/>
              <w:marBottom w:val="0"/>
              <w:divBdr>
                <w:top w:val="none" w:sz="0" w:space="0" w:color="auto"/>
                <w:left w:val="none" w:sz="0" w:space="0" w:color="auto"/>
                <w:bottom w:val="none" w:sz="0" w:space="0" w:color="auto"/>
                <w:right w:val="none" w:sz="0" w:space="0" w:color="auto"/>
              </w:divBdr>
              <w:divsChild>
                <w:div w:id="1539975230">
                  <w:marLeft w:val="0"/>
                  <w:marRight w:val="0"/>
                  <w:marTop w:val="0"/>
                  <w:marBottom w:val="0"/>
                  <w:divBdr>
                    <w:top w:val="none" w:sz="0" w:space="0" w:color="auto"/>
                    <w:left w:val="none" w:sz="0" w:space="0" w:color="auto"/>
                    <w:bottom w:val="none" w:sz="0" w:space="0" w:color="auto"/>
                    <w:right w:val="none" w:sz="0" w:space="0" w:color="auto"/>
                  </w:divBdr>
                </w:div>
                <w:div w:id="1494226076">
                  <w:marLeft w:val="0"/>
                  <w:marRight w:val="0"/>
                  <w:marTop w:val="0"/>
                  <w:marBottom w:val="0"/>
                  <w:divBdr>
                    <w:top w:val="none" w:sz="0" w:space="0" w:color="auto"/>
                    <w:left w:val="none" w:sz="0" w:space="0" w:color="auto"/>
                    <w:bottom w:val="none" w:sz="0" w:space="0" w:color="auto"/>
                    <w:right w:val="none" w:sz="0" w:space="0" w:color="auto"/>
                  </w:divBdr>
                </w:div>
              </w:divsChild>
            </w:div>
            <w:div w:id="1096362529">
              <w:marLeft w:val="0"/>
              <w:marRight w:val="0"/>
              <w:marTop w:val="0"/>
              <w:marBottom w:val="0"/>
              <w:divBdr>
                <w:top w:val="none" w:sz="0" w:space="0" w:color="auto"/>
                <w:left w:val="none" w:sz="0" w:space="0" w:color="auto"/>
                <w:bottom w:val="none" w:sz="0" w:space="0" w:color="auto"/>
                <w:right w:val="none" w:sz="0" w:space="0" w:color="auto"/>
              </w:divBdr>
            </w:div>
            <w:div w:id="1084570612">
              <w:marLeft w:val="0"/>
              <w:marRight w:val="0"/>
              <w:marTop w:val="0"/>
              <w:marBottom w:val="0"/>
              <w:divBdr>
                <w:top w:val="none" w:sz="0" w:space="0" w:color="auto"/>
                <w:left w:val="none" w:sz="0" w:space="0" w:color="auto"/>
                <w:bottom w:val="none" w:sz="0" w:space="0" w:color="auto"/>
                <w:right w:val="none" w:sz="0" w:space="0" w:color="auto"/>
              </w:divBdr>
            </w:div>
            <w:div w:id="626542533">
              <w:marLeft w:val="0"/>
              <w:marRight w:val="0"/>
              <w:marTop w:val="0"/>
              <w:marBottom w:val="0"/>
              <w:divBdr>
                <w:top w:val="none" w:sz="0" w:space="0" w:color="auto"/>
                <w:left w:val="none" w:sz="0" w:space="0" w:color="auto"/>
                <w:bottom w:val="none" w:sz="0" w:space="0" w:color="auto"/>
                <w:right w:val="none" w:sz="0" w:space="0" w:color="auto"/>
              </w:divBdr>
            </w:div>
            <w:div w:id="19148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2721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keine</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Ogger</dc:creator>
  <cp:lastModifiedBy>Andreas Ogger</cp:lastModifiedBy>
  <cp:revision>1</cp:revision>
  <dcterms:created xsi:type="dcterms:W3CDTF">2017-09-10T09:49:00Z</dcterms:created>
  <dcterms:modified xsi:type="dcterms:W3CDTF">2017-09-10T09:54:00Z</dcterms:modified>
</cp:coreProperties>
</file>